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824" w:rsidRPr="00086F3F" w:rsidRDefault="00175A0A" w:rsidP="002115F2">
      <w:pPr>
        <w:spacing w:line="240" w:lineRule="auto"/>
        <w:jc w:val="center"/>
        <w:rPr>
          <w:b/>
          <w:sz w:val="24"/>
          <w:szCs w:val="24"/>
        </w:rPr>
      </w:pPr>
      <w:r w:rsidRPr="00086F3F">
        <w:rPr>
          <w:b/>
          <w:sz w:val="24"/>
          <w:szCs w:val="24"/>
        </w:rPr>
        <w:t>Рекомендации по оформлению раздела «</w:t>
      </w:r>
      <w:r w:rsidR="00713298" w:rsidRPr="00086F3F">
        <w:rPr>
          <w:b/>
          <w:sz w:val="24"/>
          <w:szCs w:val="24"/>
        </w:rPr>
        <w:t>Учебно-методическое и информационное обеспечение дисциплины</w:t>
      </w:r>
      <w:r w:rsidRPr="00086F3F">
        <w:rPr>
          <w:b/>
          <w:sz w:val="24"/>
          <w:szCs w:val="24"/>
        </w:rPr>
        <w:t>»</w:t>
      </w:r>
      <w:r w:rsidR="00713298" w:rsidRPr="00086F3F">
        <w:rPr>
          <w:b/>
          <w:sz w:val="24"/>
          <w:szCs w:val="24"/>
        </w:rPr>
        <w:t xml:space="preserve"> </w:t>
      </w:r>
      <w:r w:rsidR="002115F2" w:rsidRPr="00086F3F">
        <w:rPr>
          <w:b/>
          <w:sz w:val="24"/>
          <w:szCs w:val="24"/>
        </w:rPr>
        <w:t>в рабочей программе дисциплины</w:t>
      </w:r>
    </w:p>
    <w:p w:rsidR="009A455A" w:rsidRPr="00086F3F" w:rsidRDefault="009A455A" w:rsidP="00FC7DE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22222"/>
          <w:sz w:val="24"/>
          <w:szCs w:val="24"/>
          <w:lang w:eastAsia="ru-RU"/>
        </w:rPr>
      </w:pPr>
      <w:r w:rsidRPr="00086F3F">
        <w:rPr>
          <w:rFonts w:eastAsia="Times New Roman" w:cs="Times New Roman"/>
          <w:color w:val="222222"/>
          <w:sz w:val="24"/>
          <w:szCs w:val="24"/>
          <w:lang w:eastAsia="ru-RU"/>
        </w:rPr>
        <w:t xml:space="preserve">1. В списки литературы </w:t>
      </w:r>
      <w:r w:rsidRPr="00086F3F">
        <w:rPr>
          <w:rFonts w:eastAsia="Times New Roman" w:cs="Times New Roman"/>
          <w:color w:val="222222"/>
          <w:sz w:val="24"/>
          <w:szCs w:val="24"/>
          <w:u w:val="single"/>
          <w:lang w:eastAsia="ru-RU"/>
        </w:rPr>
        <w:t>включаются</w:t>
      </w:r>
      <w:r w:rsidRPr="00086F3F">
        <w:rPr>
          <w:rFonts w:eastAsia="Times New Roman" w:cs="Times New Roman"/>
          <w:color w:val="222222"/>
          <w:sz w:val="24"/>
          <w:szCs w:val="24"/>
          <w:lang w:eastAsia="ru-RU"/>
        </w:rPr>
        <w:t>:</w:t>
      </w:r>
    </w:p>
    <w:p w:rsidR="009E4E73" w:rsidRPr="00086F3F" w:rsidRDefault="009E4E73" w:rsidP="00FC7DE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22222"/>
          <w:sz w:val="24"/>
          <w:szCs w:val="24"/>
          <w:lang w:eastAsia="ru-RU"/>
        </w:rPr>
      </w:pPr>
      <w:r w:rsidRPr="00086F3F">
        <w:rPr>
          <w:rFonts w:eastAsia="Times New Roman" w:cs="Times New Roman"/>
          <w:color w:val="222222"/>
          <w:sz w:val="24"/>
          <w:szCs w:val="24"/>
          <w:lang w:eastAsia="ru-RU"/>
        </w:rPr>
        <w:t>- электронные издания из электронно-библиотечных систем (далее – ЭБС), на которые подписан КНИТУ;</w:t>
      </w:r>
    </w:p>
    <w:p w:rsidR="0062328F" w:rsidRPr="00086F3F" w:rsidRDefault="009E4E73" w:rsidP="00FC7DE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22222"/>
          <w:sz w:val="24"/>
          <w:szCs w:val="24"/>
          <w:lang w:eastAsia="ru-RU"/>
        </w:rPr>
      </w:pPr>
      <w:r w:rsidRPr="00086F3F">
        <w:rPr>
          <w:rFonts w:eastAsia="Times New Roman" w:cs="Times New Roman"/>
          <w:color w:val="222222"/>
          <w:sz w:val="24"/>
          <w:szCs w:val="24"/>
          <w:lang w:eastAsia="ru-RU"/>
        </w:rPr>
        <w:t xml:space="preserve">- электронные публикации преподавателей университета, размещенные </w:t>
      </w:r>
      <w:r w:rsidR="00D32D9E" w:rsidRPr="00086F3F">
        <w:rPr>
          <w:rFonts w:eastAsia="Times New Roman" w:cs="Times New Roman"/>
          <w:color w:val="222222"/>
          <w:sz w:val="24"/>
          <w:szCs w:val="24"/>
          <w:lang w:eastAsia="ru-RU"/>
        </w:rPr>
        <w:t>в Электронной библиотеке УНИЦ КНИТУ (</w:t>
      </w:r>
      <w:r w:rsidRPr="00086F3F">
        <w:rPr>
          <w:rFonts w:eastAsia="Times New Roman" w:cs="Times New Roman"/>
          <w:color w:val="222222"/>
          <w:sz w:val="24"/>
          <w:szCs w:val="24"/>
          <w:lang w:eastAsia="ru-RU"/>
        </w:rPr>
        <w:t>ссылки на котор</w:t>
      </w:r>
      <w:r w:rsidR="004E4577" w:rsidRPr="00086F3F">
        <w:rPr>
          <w:rFonts w:eastAsia="Times New Roman" w:cs="Times New Roman"/>
          <w:color w:val="222222"/>
          <w:sz w:val="24"/>
          <w:szCs w:val="24"/>
          <w:lang w:eastAsia="ru-RU"/>
        </w:rPr>
        <w:t>ые</w:t>
      </w:r>
      <w:r w:rsidRPr="00086F3F">
        <w:rPr>
          <w:rFonts w:eastAsia="Times New Roman" w:cs="Times New Roman"/>
          <w:color w:val="222222"/>
          <w:sz w:val="24"/>
          <w:szCs w:val="24"/>
          <w:lang w:eastAsia="ru-RU"/>
        </w:rPr>
        <w:t xml:space="preserve"> начинаются с </w:t>
      </w:r>
      <w:r w:rsidR="00D32D9E" w:rsidRPr="00086F3F">
        <w:rPr>
          <w:rFonts w:eastAsia="Times New Roman" w:cs="Times New Roman"/>
          <w:b/>
          <w:bCs/>
          <w:color w:val="222222"/>
          <w:sz w:val="24"/>
          <w:szCs w:val="24"/>
          <w:lang w:eastAsia="ru-RU"/>
        </w:rPr>
        <w:t>http://ft.kstu.ru/ft/</w:t>
      </w:r>
      <w:r w:rsidR="00D32D9E" w:rsidRPr="00086F3F">
        <w:rPr>
          <w:rFonts w:eastAsia="Times New Roman" w:cs="Times New Roman"/>
          <w:color w:val="222222"/>
          <w:sz w:val="24"/>
          <w:szCs w:val="24"/>
          <w:lang w:eastAsia="ru-RU"/>
        </w:rPr>
        <w:t xml:space="preserve"> </w:t>
      </w:r>
    </w:p>
    <w:p w:rsidR="009E4E73" w:rsidRPr="00086F3F" w:rsidRDefault="009E4E73" w:rsidP="00FC7DE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22222"/>
          <w:sz w:val="24"/>
          <w:szCs w:val="24"/>
          <w:lang w:eastAsia="ru-RU"/>
        </w:rPr>
      </w:pPr>
      <w:r w:rsidRPr="00086F3F">
        <w:rPr>
          <w:rFonts w:eastAsia="Times New Roman" w:cs="Times New Roman"/>
          <w:color w:val="222222"/>
          <w:sz w:val="24"/>
          <w:szCs w:val="24"/>
          <w:lang w:eastAsia="ru-RU"/>
        </w:rPr>
        <w:t xml:space="preserve">- </w:t>
      </w:r>
      <w:r w:rsidRPr="00086F3F">
        <w:rPr>
          <w:rFonts w:eastAsia="Times New Roman" w:cs="Times New Roman"/>
          <w:color w:val="222222"/>
          <w:spacing w:val="-4"/>
          <w:sz w:val="24"/>
          <w:szCs w:val="24"/>
          <w:lang w:eastAsia="ru-RU"/>
        </w:rPr>
        <w:t xml:space="preserve">печатные издания из фондов </w:t>
      </w:r>
      <w:r w:rsidR="00D32D9E" w:rsidRPr="00086F3F">
        <w:rPr>
          <w:rFonts w:eastAsia="Times New Roman" w:cs="Times New Roman"/>
          <w:color w:val="222222"/>
          <w:spacing w:val="-4"/>
          <w:sz w:val="24"/>
          <w:szCs w:val="24"/>
          <w:lang w:eastAsia="ru-RU"/>
        </w:rPr>
        <w:t xml:space="preserve">Учебно-научного информационного центра </w:t>
      </w:r>
      <w:r w:rsidR="00FF7F97" w:rsidRPr="00086F3F">
        <w:rPr>
          <w:rFonts w:eastAsia="Times New Roman" w:cs="Times New Roman"/>
          <w:color w:val="222222"/>
          <w:spacing w:val="-4"/>
          <w:sz w:val="24"/>
          <w:szCs w:val="24"/>
          <w:lang w:eastAsia="ru-RU"/>
        </w:rPr>
        <w:t>(УНИЦ</w:t>
      </w:r>
      <w:r w:rsidRPr="00086F3F">
        <w:rPr>
          <w:rFonts w:eastAsia="Times New Roman" w:cs="Times New Roman"/>
          <w:color w:val="222222"/>
          <w:spacing w:val="-4"/>
          <w:sz w:val="24"/>
          <w:szCs w:val="24"/>
          <w:lang w:eastAsia="ru-RU"/>
        </w:rPr>
        <w:t>);</w:t>
      </w:r>
    </w:p>
    <w:p w:rsidR="00086F3F" w:rsidRDefault="00086F3F" w:rsidP="009D2DF4">
      <w:pPr>
        <w:tabs>
          <w:tab w:val="left" w:pos="0"/>
        </w:tabs>
        <w:spacing w:after="0"/>
        <w:jc w:val="both"/>
        <w:rPr>
          <w:rFonts w:eastAsia="Times New Roman" w:cs="Times New Roman"/>
          <w:color w:val="222222"/>
          <w:sz w:val="24"/>
          <w:szCs w:val="24"/>
          <w:lang w:eastAsia="ru-RU"/>
        </w:rPr>
      </w:pPr>
    </w:p>
    <w:p w:rsidR="009A455A" w:rsidRPr="00086F3F" w:rsidRDefault="009A455A" w:rsidP="009D2DF4">
      <w:pPr>
        <w:tabs>
          <w:tab w:val="left" w:pos="0"/>
        </w:tabs>
        <w:spacing w:after="0"/>
        <w:jc w:val="both"/>
        <w:rPr>
          <w:rFonts w:eastAsia="Times New Roman" w:cs="Times New Roman"/>
          <w:color w:val="222222"/>
          <w:sz w:val="24"/>
          <w:szCs w:val="24"/>
          <w:lang w:eastAsia="ru-RU"/>
        </w:rPr>
      </w:pPr>
      <w:r w:rsidRPr="00086F3F">
        <w:rPr>
          <w:rFonts w:eastAsia="Times New Roman" w:cs="Times New Roman"/>
          <w:color w:val="222222"/>
          <w:sz w:val="24"/>
          <w:szCs w:val="24"/>
          <w:lang w:eastAsia="ru-RU"/>
        </w:rPr>
        <w:t xml:space="preserve">2. </w:t>
      </w:r>
      <w:r w:rsidR="00FC7DE7" w:rsidRPr="00086F3F">
        <w:rPr>
          <w:rFonts w:eastAsia="Times New Roman" w:cs="Times New Roman"/>
          <w:color w:val="222222"/>
          <w:sz w:val="24"/>
          <w:szCs w:val="24"/>
          <w:lang w:eastAsia="ru-RU"/>
        </w:rPr>
        <w:t xml:space="preserve">В списки литературы </w:t>
      </w:r>
      <w:r w:rsidR="00FC7DE7" w:rsidRPr="00086F3F">
        <w:rPr>
          <w:rFonts w:eastAsia="Times New Roman" w:cs="Times New Roman"/>
          <w:color w:val="222222"/>
          <w:sz w:val="24"/>
          <w:szCs w:val="24"/>
          <w:u w:val="single"/>
          <w:lang w:eastAsia="ru-RU"/>
        </w:rPr>
        <w:t>н</w:t>
      </w:r>
      <w:r w:rsidRPr="00086F3F">
        <w:rPr>
          <w:rFonts w:eastAsia="Times New Roman" w:cs="Times New Roman"/>
          <w:color w:val="222222"/>
          <w:sz w:val="24"/>
          <w:szCs w:val="24"/>
          <w:u w:val="single"/>
          <w:lang w:eastAsia="ru-RU"/>
        </w:rPr>
        <w:t>е включаются</w:t>
      </w:r>
      <w:r w:rsidR="005C59AE" w:rsidRPr="00086F3F">
        <w:rPr>
          <w:rFonts w:eastAsia="Times New Roman" w:cs="Times New Roman"/>
          <w:color w:val="222222"/>
          <w:sz w:val="24"/>
          <w:szCs w:val="24"/>
          <w:lang w:eastAsia="ru-RU"/>
        </w:rPr>
        <w:t>:</w:t>
      </w:r>
      <w:r w:rsidRPr="00086F3F">
        <w:rPr>
          <w:rFonts w:eastAsia="Times New Roman" w:cs="Times New Roman"/>
          <w:color w:val="222222"/>
          <w:sz w:val="24"/>
          <w:szCs w:val="24"/>
          <w:lang w:eastAsia="ru-RU"/>
        </w:rPr>
        <w:t xml:space="preserve"> </w:t>
      </w:r>
    </w:p>
    <w:p w:rsidR="009A455A" w:rsidRPr="00086F3F" w:rsidRDefault="009A455A" w:rsidP="00FC7DE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22222"/>
          <w:sz w:val="24"/>
          <w:szCs w:val="24"/>
          <w:lang w:eastAsia="ru-RU"/>
        </w:rPr>
      </w:pPr>
      <w:r w:rsidRPr="00086F3F">
        <w:rPr>
          <w:rFonts w:eastAsia="Times New Roman" w:cs="Times New Roman"/>
          <w:color w:val="222222"/>
          <w:sz w:val="24"/>
          <w:szCs w:val="24"/>
          <w:lang w:eastAsia="ru-RU"/>
        </w:rPr>
        <w:t xml:space="preserve">-  ссылки на </w:t>
      </w:r>
      <w:r w:rsidR="004E4577" w:rsidRPr="00086F3F">
        <w:rPr>
          <w:rFonts w:eastAsia="Times New Roman" w:cs="Times New Roman"/>
          <w:color w:val="222222"/>
          <w:sz w:val="24"/>
          <w:szCs w:val="24"/>
          <w:lang w:eastAsia="ru-RU"/>
        </w:rPr>
        <w:t xml:space="preserve">открытые </w:t>
      </w:r>
      <w:proofErr w:type="spellStart"/>
      <w:r w:rsidRPr="00086F3F">
        <w:rPr>
          <w:rFonts w:eastAsia="Times New Roman" w:cs="Times New Roman"/>
          <w:color w:val="222222"/>
          <w:sz w:val="24"/>
          <w:szCs w:val="24"/>
          <w:lang w:eastAsia="ru-RU"/>
        </w:rPr>
        <w:t>интернет-ресурсы</w:t>
      </w:r>
      <w:proofErr w:type="spellEnd"/>
      <w:r w:rsidRPr="00086F3F">
        <w:rPr>
          <w:rFonts w:eastAsia="Times New Roman" w:cs="Times New Roman"/>
          <w:color w:val="222222"/>
          <w:sz w:val="24"/>
          <w:szCs w:val="24"/>
          <w:lang w:eastAsia="ru-RU"/>
        </w:rPr>
        <w:t>;</w:t>
      </w:r>
    </w:p>
    <w:p w:rsidR="009A455A" w:rsidRPr="00086F3F" w:rsidRDefault="009A455A" w:rsidP="00FC7DE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22222"/>
          <w:sz w:val="24"/>
          <w:szCs w:val="24"/>
          <w:lang w:eastAsia="ru-RU"/>
        </w:rPr>
      </w:pPr>
      <w:r w:rsidRPr="00086F3F">
        <w:rPr>
          <w:rFonts w:eastAsia="Times New Roman" w:cs="Times New Roman"/>
          <w:color w:val="222222"/>
          <w:sz w:val="24"/>
          <w:szCs w:val="24"/>
          <w:lang w:eastAsia="ru-RU"/>
        </w:rPr>
        <w:t>- сведения об источниках информации на физических носителях (книги, диски, периодические издания и др.), которых нет в фонде библиотеки;</w:t>
      </w:r>
    </w:p>
    <w:p w:rsidR="009A455A" w:rsidRPr="00086F3F" w:rsidRDefault="009A455A" w:rsidP="00FC7DE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22222"/>
          <w:sz w:val="24"/>
          <w:szCs w:val="24"/>
          <w:lang w:eastAsia="ru-RU"/>
        </w:rPr>
      </w:pPr>
      <w:r w:rsidRPr="00086F3F">
        <w:rPr>
          <w:rFonts w:eastAsia="Times New Roman" w:cs="Times New Roman"/>
          <w:color w:val="222222"/>
          <w:sz w:val="24"/>
          <w:szCs w:val="24"/>
          <w:lang w:eastAsia="ru-RU"/>
        </w:rPr>
        <w:t>- сведения об электронных изданиях, к полным текстам которых у пользователей КНИТУ нет доступа.</w:t>
      </w:r>
    </w:p>
    <w:p w:rsidR="00086F3F" w:rsidRDefault="00086F3F" w:rsidP="007630BF">
      <w:pPr>
        <w:tabs>
          <w:tab w:val="left" w:pos="0"/>
        </w:tabs>
        <w:spacing w:after="0"/>
        <w:jc w:val="both"/>
        <w:rPr>
          <w:rFonts w:eastAsia="Times New Roman" w:cs="Times New Roman"/>
          <w:color w:val="222222"/>
          <w:sz w:val="24"/>
          <w:szCs w:val="24"/>
          <w:lang w:eastAsia="ru-RU"/>
        </w:rPr>
      </w:pPr>
    </w:p>
    <w:p w:rsidR="009A78A3" w:rsidRPr="00086F3F" w:rsidRDefault="002115F2" w:rsidP="007630BF">
      <w:pPr>
        <w:tabs>
          <w:tab w:val="left" w:pos="0"/>
        </w:tabs>
        <w:spacing w:after="0"/>
        <w:jc w:val="both"/>
        <w:rPr>
          <w:bCs/>
          <w:sz w:val="24"/>
          <w:szCs w:val="24"/>
        </w:rPr>
      </w:pPr>
      <w:r w:rsidRPr="00086F3F">
        <w:rPr>
          <w:rFonts w:eastAsia="Times New Roman" w:cs="Times New Roman"/>
          <w:color w:val="222222"/>
          <w:sz w:val="24"/>
          <w:szCs w:val="24"/>
          <w:lang w:eastAsia="ru-RU"/>
        </w:rPr>
        <w:t>3</w:t>
      </w:r>
      <w:r w:rsidR="009A455A" w:rsidRPr="00086F3F">
        <w:rPr>
          <w:rFonts w:eastAsia="Times New Roman" w:cs="Times New Roman"/>
          <w:color w:val="222222"/>
          <w:sz w:val="24"/>
          <w:szCs w:val="24"/>
          <w:lang w:eastAsia="ru-RU"/>
        </w:rPr>
        <w:t xml:space="preserve">. </w:t>
      </w:r>
      <w:r w:rsidR="00FC7DE7" w:rsidRPr="00086F3F">
        <w:rPr>
          <w:rFonts w:eastAsia="Times New Roman" w:cs="Times New Roman"/>
          <w:color w:val="222222"/>
          <w:sz w:val="24"/>
          <w:szCs w:val="24"/>
          <w:lang w:eastAsia="ru-RU"/>
        </w:rPr>
        <w:t>В</w:t>
      </w:r>
      <w:r w:rsidR="006221AB" w:rsidRPr="00086F3F">
        <w:rPr>
          <w:rFonts w:eastAsia="Times New Roman" w:cs="Times New Roman"/>
          <w:color w:val="222222"/>
          <w:sz w:val="24"/>
          <w:szCs w:val="24"/>
          <w:lang w:eastAsia="ru-RU"/>
        </w:rPr>
        <w:t xml:space="preserve"> раздел</w:t>
      </w:r>
      <w:r w:rsidR="005C59AE" w:rsidRPr="00086F3F">
        <w:rPr>
          <w:rFonts w:eastAsia="Times New Roman" w:cs="Times New Roman"/>
          <w:color w:val="222222"/>
          <w:sz w:val="24"/>
          <w:szCs w:val="24"/>
          <w:lang w:eastAsia="ru-RU"/>
        </w:rPr>
        <w:t xml:space="preserve"> </w:t>
      </w:r>
      <w:r w:rsidR="004442BA" w:rsidRPr="00086F3F">
        <w:rPr>
          <w:rFonts w:eastAsia="Times New Roman" w:cs="Times New Roman"/>
          <w:color w:val="222222"/>
          <w:sz w:val="24"/>
          <w:szCs w:val="24"/>
          <w:lang w:eastAsia="ru-RU"/>
        </w:rPr>
        <w:t>"О</w:t>
      </w:r>
      <w:r w:rsidR="005C59AE" w:rsidRPr="00086F3F">
        <w:rPr>
          <w:rFonts w:eastAsia="Times New Roman" w:cs="Times New Roman"/>
          <w:color w:val="222222"/>
          <w:sz w:val="24"/>
          <w:szCs w:val="24"/>
          <w:lang w:eastAsia="ru-RU"/>
        </w:rPr>
        <w:t>сновн</w:t>
      </w:r>
      <w:r w:rsidR="00FC7DE7" w:rsidRPr="00086F3F">
        <w:rPr>
          <w:rFonts w:eastAsia="Times New Roman" w:cs="Times New Roman"/>
          <w:color w:val="222222"/>
          <w:sz w:val="24"/>
          <w:szCs w:val="24"/>
          <w:lang w:eastAsia="ru-RU"/>
        </w:rPr>
        <w:t>ая</w:t>
      </w:r>
      <w:r w:rsidR="006221AB" w:rsidRPr="00086F3F">
        <w:rPr>
          <w:rFonts w:eastAsia="Times New Roman" w:cs="Times New Roman"/>
          <w:color w:val="222222"/>
          <w:sz w:val="24"/>
          <w:szCs w:val="24"/>
          <w:lang w:eastAsia="ru-RU"/>
        </w:rPr>
        <w:t xml:space="preserve"> </w:t>
      </w:r>
      <w:r w:rsidR="00FC7DE7" w:rsidRPr="00086F3F">
        <w:rPr>
          <w:rFonts w:eastAsia="Times New Roman" w:cs="Times New Roman"/>
          <w:color w:val="222222"/>
          <w:sz w:val="24"/>
          <w:szCs w:val="24"/>
          <w:lang w:eastAsia="ru-RU"/>
        </w:rPr>
        <w:t>литература</w:t>
      </w:r>
      <w:r w:rsidR="004442BA" w:rsidRPr="00086F3F">
        <w:rPr>
          <w:rFonts w:eastAsia="Times New Roman" w:cs="Times New Roman"/>
          <w:color w:val="222222"/>
          <w:sz w:val="24"/>
          <w:szCs w:val="24"/>
          <w:lang w:eastAsia="ru-RU"/>
        </w:rPr>
        <w:t>"</w:t>
      </w:r>
      <w:r w:rsidR="005C59AE" w:rsidRPr="00086F3F">
        <w:rPr>
          <w:rFonts w:eastAsia="Times New Roman" w:cs="Times New Roman"/>
          <w:color w:val="222222"/>
          <w:sz w:val="24"/>
          <w:szCs w:val="24"/>
          <w:lang w:eastAsia="ru-RU"/>
        </w:rPr>
        <w:t xml:space="preserve"> </w:t>
      </w:r>
      <w:r w:rsidR="00FC7DE7" w:rsidRPr="00086F3F">
        <w:rPr>
          <w:rFonts w:eastAsia="Times New Roman" w:cs="Times New Roman"/>
          <w:color w:val="222222"/>
          <w:sz w:val="24"/>
          <w:szCs w:val="24"/>
          <w:lang w:eastAsia="ru-RU"/>
        </w:rPr>
        <w:t xml:space="preserve">необходимо включать </w:t>
      </w:r>
      <w:r w:rsidR="006221AB" w:rsidRPr="00086F3F">
        <w:rPr>
          <w:rFonts w:eastAsia="Times New Roman" w:cs="Times New Roman"/>
          <w:color w:val="222222"/>
          <w:sz w:val="24"/>
          <w:szCs w:val="24"/>
          <w:lang w:eastAsia="ru-RU"/>
        </w:rPr>
        <w:t>сведения только об учебной литературе (учеб</w:t>
      </w:r>
      <w:r w:rsidR="00416173" w:rsidRPr="00086F3F">
        <w:rPr>
          <w:rFonts w:eastAsia="Times New Roman" w:cs="Times New Roman"/>
          <w:color w:val="222222"/>
          <w:sz w:val="24"/>
          <w:szCs w:val="24"/>
          <w:lang w:eastAsia="ru-RU"/>
        </w:rPr>
        <w:t>ники, учебные пособия, курсы ле</w:t>
      </w:r>
      <w:r w:rsidR="006221AB" w:rsidRPr="00086F3F">
        <w:rPr>
          <w:rFonts w:eastAsia="Times New Roman" w:cs="Times New Roman"/>
          <w:color w:val="222222"/>
          <w:sz w:val="24"/>
          <w:szCs w:val="24"/>
          <w:lang w:eastAsia="ru-RU"/>
        </w:rPr>
        <w:t>кций</w:t>
      </w:r>
      <w:r w:rsidR="00FC7DE7" w:rsidRPr="00086F3F">
        <w:rPr>
          <w:rFonts w:eastAsia="Times New Roman" w:cs="Times New Roman"/>
          <w:color w:val="222222"/>
          <w:sz w:val="24"/>
          <w:szCs w:val="24"/>
          <w:lang w:eastAsia="ru-RU"/>
        </w:rPr>
        <w:t>)</w:t>
      </w:r>
      <w:r w:rsidR="007630BF" w:rsidRPr="00086F3F">
        <w:rPr>
          <w:rFonts w:eastAsia="Times New Roman" w:cs="Times New Roman"/>
          <w:color w:val="222222"/>
          <w:sz w:val="24"/>
          <w:szCs w:val="24"/>
          <w:lang w:eastAsia="ru-RU"/>
        </w:rPr>
        <w:t>.</w:t>
      </w:r>
      <w:r w:rsidR="004E4577" w:rsidRPr="00086F3F">
        <w:rPr>
          <w:rFonts w:eastAsia="Times New Roman" w:cs="Times New Roman"/>
          <w:color w:val="222222"/>
          <w:sz w:val="24"/>
          <w:szCs w:val="24"/>
          <w:lang w:eastAsia="ru-RU"/>
        </w:rPr>
        <w:t xml:space="preserve"> </w:t>
      </w:r>
      <w:r w:rsidR="009A78A3" w:rsidRPr="00086F3F">
        <w:rPr>
          <w:bCs/>
          <w:sz w:val="24"/>
          <w:szCs w:val="24"/>
        </w:rPr>
        <w:t>Учебник должен отображать современное состояние предметной области</w:t>
      </w:r>
      <w:r w:rsidR="007630BF" w:rsidRPr="00086F3F">
        <w:rPr>
          <w:bCs/>
          <w:sz w:val="24"/>
          <w:szCs w:val="24"/>
        </w:rPr>
        <w:t>.</w:t>
      </w:r>
    </w:p>
    <w:p w:rsidR="00086F3F" w:rsidRDefault="00086F3F" w:rsidP="008050B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22222"/>
          <w:sz w:val="24"/>
          <w:szCs w:val="24"/>
          <w:lang w:eastAsia="ru-RU"/>
        </w:rPr>
      </w:pPr>
    </w:p>
    <w:p w:rsidR="004442BA" w:rsidRPr="00086F3F" w:rsidRDefault="002115F2" w:rsidP="008050B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22222"/>
          <w:sz w:val="24"/>
          <w:szCs w:val="24"/>
          <w:lang w:eastAsia="ru-RU"/>
        </w:rPr>
      </w:pPr>
      <w:r w:rsidRPr="00086F3F">
        <w:rPr>
          <w:rFonts w:eastAsia="Times New Roman" w:cs="Times New Roman"/>
          <w:color w:val="222222"/>
          <w:sz w:val="24"/>
          <w:szCs w:val="24"/>
          <w:lang w:eastAsia="ru-RU"/>
        </w:rPr>
        <w:t>4</w:t>
      </w:r>
      <w:r w:rsidR="004442BA" w:rsidRPr="00086F3F">
        <w:rPr>
          <w:rFonts w:eastAsia="Times New Roman" w:cs="Times New Roman"/>
          <w:color w:val="222222"/>
          <w:sz w:val="24"/>
          <w:szCs w:val="24"/>
          <w:lang w:eastAsia="ru-RU"/>
        </w:rPr>
        <w:t xml:space="preserve">.  В </w:t>
      </w:r>
      <w:r w:rsidR="008050BD" w:rsidRPr="00086F3F">
        <w:rPr>
          <w:rFonts w:eastAsia="Times New Roman" w:cs="Times New Roman"/>
          <w:color w:val="222222"/>
          <w:sz w:val="24"/>
          <w:szCs w:val="24"/>
          <w:lang w:eastAsia="ru-RU"/>
        </w:rPr>
        <w:t>раздел</w:t>
      </w:r>
      <w:r w:rsidR="004442BA" w:rsidRPr="00086F3F">
        <w:rPr>
          <w:rFonts w:eastAsia="Times New Roman" w:cs="Times New Roman"/>
          <w:color w:val="222222"/>
          <w:sz w:val="24"/>
          <w:szCs w:val="24"/>
          <w:lang w:eastAsia="ru-RU"/>
        </w:rPr>
        <w:t xml:space="preserve"> </w:t>
      </w:r>
      <w:r w:rsidR="008050BD" w:rsidRPr="00086F3F">
        <w:rPr>
          <w:rFonts w:eastAsia="Times New Roman" w:cs="Times New Roman"/>
          <w:color w:val="222222"/>
          <w:sz w:val="24"/>
          <w:szCs w:val="24"/>
          <w:lang w:eastAsia="ru-RU"/>
        </w:rPr>
        <w:t>"Д</w:t>
      </w:r>
      <w:r w:rsidR="004442BA" w:rsidRPr="00086F3F">
        <w:rPr>
          <w:rFonts w:eastAsia="Times New Roman" w:cs="Times New Roman"/>
          <w:color w:val="222222"/>
          <w:sz w:val="24"/>
          <w:szCs w:val="24"/>
          <w:lang w:eastAsia="ru-RU"/>
        </w:rPr>
        <w:t>ополнительн</w:t>
      </w:r>
      <w:r w:rsidR="008050BD" w:rsidRPr="00086F3F">
        <w:rPr>
          <w:rFonts w:eastAsia="Times New Roman" w:cs="Times New Roman"/>
          <w:color w:val="222222"/>
          <w:sz w:val="24"/>
          <w:szCs w:val="24"/>
          <w:lang w:eastAsia="ru-RU"/>
        </w:rPr>
        <w:t>ая</w:t>
      </w:r>
      <w:r w:rsidR="004442BA" w:rsidRPr="00086F3F">
        <w:rPr>
          <w:rFonts w:eastAsia="Times New Roman" w:cs="Times New Roman"/>
          <w:color w:val="222222"/>
          <w:sz w:val="24"/>
          <w:szCs w:val="24"/>
          <w:lang w:eastAsia="ru-RU"/>
        </w:rPr>
        <w:t xml:space="preserve"> литератур</w:t>
      </w:r>
      <w:r w:rsidR="008050BD" w:rsidRPr="00086F3F">
        <w:rPr>
          <w:rFonts w:eastAsia="Times New Roman" w:cs="Times New Roman"/>
          <w:color w:val="222222"/>
          <w:sz w:val="24"/>
          <w:szCs w:val="24"/>
          <w:lang w:eastAsia="ru-RU"/>
        </w:rPr>
        <w:t>а"</w:t>
      </w:r>
      <w:r w:rsidR="004442BA" w:rsidRPr="00086F3F">
        <w:rPr>
          <w:rFonts w:eastAsia="Times New Roman" w:cs="Times New Roman"/>
          <w:color w:val="222222"/>
          <w:sz w:val="24"/>
          <w:szCs w:val="24"/>
          <w:lang w:eastAsia="ru-RU"/>
        </w:rPr>
        <w:t xml:space="preserve"> помимо учебной литературы желательно </w:t>
      </w:r>
      <w:r w:rsidR="00302561" w:rsidRPr="00086F3F">
        <w:rPr>
          <w:rFonts w:eastAsia="Times New Roman" w:cs="Times New Roman"/>
          <w:color w:val="222222"/>
          <w:sz w:val="24"/>
          <w:szCs w:val="24"/>
          <w:lang w:eastAsia="ru-RU"/>
        </w:rPr>
        <w:t>включать учебно</w:t>
      </w:r>
      <w:r w:rsidR="004442BA" w:rsidRPr="00086F3F">
        <w:rPr>
          <w:rFonts w:eastAsia="Times New Roman" w:cs="Times New Roman"/>
          <w:color w:val="222222"/>
          <w:sz w:val="24"/>
          <w:szCs w:val="24"/>
          <w:lang w:eastAsia="ru-RU"/>
        </w:rPr>
        <w:t xml:space="preserve">-методическую, официальную, справочно-библиографическую и научную литературу. Требования к </w:t>
      </w:r>
      <w:proofErr w:type="spellStart"/>
      <w:r w:rsidR="004442BA" w:rsidRPr="00086F3F">
        <w:rPr>
          <w:rFonts w:eastAsia="Times New Roman" w:cs="Times New Roman"/>
          <w:color w:val="222222"/>
          <w:sz w:val="24"/>
          <w:szCs w:val="24"/>
          <w:lang w:eastAsia="ru-RU"/>
        </w:rPr>
        <w:t>устареваемости</w:t>
      </w:r>
      <w:proofErr w:type="spellEnd"/>
      <w:r w:rsidR="004442BA" w:rsidRPr="00086F3F">
        <w:rPr>
          <w:rFonts w:eastAsia="Times New Roman" w:cs="Times New Roman"/>
          <w:color w:val="222222"/>
          <w:sz w:val="24"/>
          <w:szCs w:val="24"/>
          <w:lang w:eastAsia="ru-RU"/>
        </w:rPr>
        <w:t xml:space="preserve"> дополнительной литературы не предъявляются.</w:t>
      </w:r>
    </w:p>
    <w:p w:rsidR="00086F3F" w:rsidRDefault="00086F3F" w:rsidP="004442BA">
      <w:pPr>
        <w:shd w:val="clear" w:color="auto" w:fill="FFFFFF"/>
        <w:spacing w:before="119" w:after="119" w:line="240" w:lineRule="auto"/>
        <w:jc w:val="both"/>
        <w:rPr>
          <w:rFonts w:eastAsia="Times New Roman" w:cs="Times New Roman"/>
          <w:color w:val="222222"/>
          <w:sz w:val="24"/>
          <w:szCs w:val="24"/>
          <w:lang w:eastAsia="ru-RU"/>
        </w:rPr>
      </w:pPr>
    </w:p>
    <w:p w:rsidR="004442BA" w:rsidRPr="00086F3F" w:rsidRDefault="002115F2" w:rsidP="004442BA">
      <w:pPr>
        <w:shd w:val="clear" w:color="auto" w:fill="FFFFFF"/>
        <w:spacing w:before="119" w:after="119" w:line="240" w:lineRule="auto"/>
        <w:jc w:val="both"/>
        <w:rPr>
          <w:rFonts w:eastAsia="Times New Roman" w:cs="Times New Roman"/>
          <w:color w:val="222222"/>
          <w:sz w:val="24"/>
          <w:szCs w:val="24"/>
          <w:lang w:eastAsia="ru-RU"/>
        </w:rPr>
      </w:pPr>
      <w:r w:rsidRPr="00086F3F">
        <w:rPr>
          <w:rFonts w:eastAsia="Times New Roman" w:cs="Times New Roman"/>
          <w:color w:val="222222"/>
          <w:sz w:val="24"/>
          <w:szCs w:val="24"/>
          <w:lang w:eastAsia="ru-RU"/>
        </w:rPr>
        <w:t>5</w:t>
      </w:r>
      <w:r w:rsidR="004442BA" w:rsidRPr="00086F3F">
        <w:rPr>
          <w:rFonts w:eastAsia="Times New Roman" w:cs="Times New Roman"/>
          <w:color w:val="222222"/>
          <w:sz w:val="24"/>
          <w:szCs w:val="24"/>
          <w:lang w:eastAsia="ru-RU"/>
        </w:rPr>
        <w:t xml:space="preserve">. В основную и дополнительную литературу рекомендуем включать не более </w:t>
      </w:r>
      <w:r w:rsidR="004442BA" w:rsidRPr="00086F3F">
        <w:rPr>
          <w:rFonts w:eastAsia="Times New Roman" w:cs="Times New Roman"/>
          <w:b/>
          <w:color w:val="222222"/>
          <w:sz w:val="24"/>
          <w:szCs w:val="24"/>
          <w:lang w:eastAsia="ru-RU"/>
        </w:rPr>
        <w:t>3-</w:t>
      </w:r>
      <w:proofErr w:type="gramStart"/>
      <w:r w:rsidR="004442BA" w:rsidRPr="00086F3F">
        <w:rPr>
          <w:rFonts w:eastAsia="Times New Roman" w:cs="Times New Roman"/>
          <w:b/>
          <w:color w:val="222222"/>
          <w:sz w:val="24"/>
          <w:szCs w:val="24"/>
          <w:lang w:eastAsia="ru-RU"/>
        </w:rPr>
        <w:t>5</w:t>
      </w:r>
      <w:r w:rsidR="004442BA" w:rsidRPr="00086F3F">
        <w:rPr>
          <w:rFonts w:eastAsia="Times New Roman" w:cs="Times New Roman"/>
          <w:color w:val="222222"/>
          <w:sz w:val="24"/>
          <w:szCs w:val="24"/>
          <w:lang w:eastAsia="ru-RU"/>
        </w:rPr>
        <w:t>  наименований</w:t>
      </w:r>
      <w:proofErr w:type="gramEnd"/>
      <w:r w:rsidR="004442BA" w:rsidRPr="00086F3F">
        <w:rPr>
          <w:rFonts w:eastAsia="Times New Roman" w:cs="Times New Roman"/>
          <w:color w:val="222222"/>
          <w:sz w:val="24"/>
          <w:szCs w:val="24"/>
          <w:lang w:eastAsia="ru-RU"/>
        </w:rPr>
        <w:t xml:space="preserve"> источников. </w:t>
      </w:r>
    </w:p>
    <w:p w:rsidR="00086F3F" w:rsidRDefault="00086F3F" w:rsidP="008050B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22222"/>
          <w:sz w:val="24"/>
          <w:szCs w:val="24"/>
          <w:lang w:eastAsia="ru-RU"/>
        </w:rPr>
      </w:pPr>
    </w:p>
    <w:p w:rsidR="00713298" w:rsidRPr="00086F3F" w:rsidRDefault="002115F2" w:rsidP="008050BD">
      <w:pPr>
        <w:shd w:val="clear" w:color="auto" w:fill="FFFFFF"/>
        <w:spacing w:after="0" w:line="240" w:lineRule="auto"/>
        <w:jc w:val="both"/>
        <w:rPr>
          <w:color w:val="000000"/>
          <w:spacing w:val="-2"/>
          <w:sz w:val="24"/>
          <w:szCs w:val="24"/>
        </w:rPr>
      </w:pPr>
      <w:r w:rsidRPr="00086F3F">
        <w:rPr>
          <w:rFonts w:eastAsia="Times New Roman" w:cs="Times New Roman"/>
          <w:color w:val="222222"/>
          <w:sz w:val="24"/>
          <w:szCs w:val="24"/>
          <w:lang w:eastAsia="ru-RU"/>
        </w:rPr>
        <w:t>6</w:t>
      </w:r>
      <w:r w:rsidR="00244AE0" w:rsidRPr="00086F3F">
        <w:rPr>
          <w:rFonts w:eastAsia="Times New Roman" w:cs="Times New Roman"/>
          <w:color w:val="222222"/>
          <w:sz w:val="24"/>
          <w:szCs w:val="24"/>
          <w:lang w:eastAsia="ru-RU"/>
        </w:rPr>
        <w:t>. В</w:t>
      </w:r>
      <w:r w:rsidR="00713298" w:rsidRPr="00086F3F">
        <w:rPr>
          <w:color w:val="000000"/>
          <w:spacing w:val="-2"/>
          <w:sz w:val="24"/>
          <w:szCs w:val="24"/>
        </w:rPr>
        <w:t xml:space="preserve"> качестве эл</w:t>
      </w:r>
      <w:r w:rsidR="004E4577" w:rsidRPr="00086F3F">
        <w:rPr>
          <w:color w:val="000000"/>
          <w:spacing w:val="-2"/>
          <w:sz w:val="24"/>
          <w:szCs w:val="24"/>
        </w:rPr>
        <w:t>ектронных источников информации</w:t>
      </w:r>
      <w:r w:rsidR="00713298" w:rsidRPr="00086F3F">
        <w:rPr>
          <w:color w:val="000000"/>
          <w:spacing w:val="-2"/>
          <w:sz w:val="24"/>
          <w:szCs w:val="24"/>
        </w:rPr>
        <w:t xml:space="preserve"> рекомендуется использовать следующие источники:</w:t>
      </w:r>
      <w:r w:rsidR="00244AE0" w:rsidRPr="00086F3F">
        <w:rPr>
          <w:color w:val="000000"/>
          <w:spacing w:val="-2"/>
          <w:sz w:val="24"/>
          <w:szCs w:val="24"/>
        </w:rPr>
        <w:t xml:space="preserve"> </w:t>
      </w:r>
    </w:p>
    <w:p w:rsidR="002115F2" w:rsidRPr="00086F3F" w:rsidRDefault="002115F2" w:rsidP="002115F2">
      <w:pPr>
        <w:autoSpaceDE w:val="0"/>
        <w:autoSpaceDN w:val="0"/>
        <w:adjustRightInd w:val="0"/>
        <w:spacing w:after="0" w:line="240" w:lineRule="auto"/>
        <w:jc w:val="both"/>
        <w:rPr>
          <w:bCs/>
          <w:color w:val="000000"/>
          <w:sz w:val="24"/>
          <w:szCs w:val="24"/>
        </w:rPr>
      </w:pPr>
      <w:r w:rsidRPr="00086F3F">
        <w:rPr>
          <w:bCs/>
          <w:color w:val="000000"/>
          <w:sz w:val="24"/>
          <w:szCs w:val="24"/>
        </w:rPr>
        <w:t>Электронный каталог УНИЦ КНИТУ: Режим доступа: http://ruslan.kstu.ru/</w:t>
      </w:r>
    </w:p>
    <w:p w:rsidR="002115F2" w:rsidRPr="00086F3F" w:rsidRDefault="002115F2" w:rsidP="002115F2">
      <w:pPr>
        <w:autoSpaceDE w:val="0"/>
        <w:autoSpaceDN w:val="0"/>
        <w:adjustRightInd w:val="0"/>
        <w:spacing w:after="0" w:line="240" w:lineRule="auto"/>
        <w:jc w:val="both"/>
        <w:rPr>
          <w:bCs/>
          <w:color w:val="000000"/>
          <w:sz w:val="24"/>
          <w:szCs w:val="24"/>
        </w:rPr>
      </w:pPr>
      <w:r w:rsidRPr="00086F3F">
        <w:rPr>
          <w:bCs/>
          <w:color w:val="000000"/>
          <w:sz w:val="24"/>
          <w:szCs w:val="24"/>
        </w:rPr>
        <w:t xml:space="preserve">ЭБС «Лань»: Режим доступа: https://e.lanbook.com/ </w:t>
      </w:r>
    </w:p>
    <w:p w:rsidR="002115F2" w:rsidRPr="00086F3F" w:rsidRDefault="002115F2" w:rsidP="002115F2">
      <w:pPr>
        <w:autoSpaceDE w:val="0"/>
        <w:autoSpaceDN w:val="0"/>
        <w:adjustRightInd w:val="0"/>
        <w:spacing w:after="0" w:line="240" w:lineRule="auto"/>
        <w:jc w:val="both"/>
        <w:rPr>
          <w:bCs/>
          <w:color w:val="000000"/>
          <w:sz w:val="24"/>
          <w:szCs w:val="24"/>
        </w:rPr>
      </w:pPr>
      <w:r w:rsidRPr="00086F3F">
        <w:rPr>
          <w:bCs/>
          <w:color w:val="000000"/>
          <w:sz w:val="24"/>
          <w:szCs w:val="24"/>
        </w:rPr>
        <w:t>Образовательная платформа «</w:t>
      </w:r>
      <w:proofErr w:type="spellStart"/>
      <w:r w:rsidRPr="00086F3F">
        <w:rPr>
          <w:bCs/>
          <w:color w:val="000000"/>
          <w:sz w:val="24"/>
          <w:szCs w:val="24"/>
        </w:rPr>
        <w:t>Юрайт</w:t>
      </w:r>
      <w:proofErr w:type="spellEnd"/>
      <w:r w:rsidRPr="00086F3F">
        <w:rPr>
          <w:bCs/>
          <w:color w:val="000000"/>
          <w:sz w:val="24"/>
          <w:szCs w:val="24"/>
        </w:rPr>
        <w:t>»: Режим доступа: https://urait.ru/</w:t>
      </w:r>
    </w:p>
    <w:p w:rsidR="002115F2" w:rsidRPr="00086F3F" w:rsidRDefault="002115F2" w:rsidP="002115F2">
      <w:pPr>
        <w:autoSpaceDE w:val="0"/>
        <w:autoSpaceDN w:val="0"/>
        <w:adjustRightInd w:val="0"/>
        <w:spacing w:after="0" w:line="240" w:lineRule="auto"/>
        <w:jc w:val="both"/>
        <w:rPr>
          <w:bCs/>
          <w:color w:val="000000"/>
          <w:sz w:val="24"/>
          <w:szCs w:val="24"/>
        </w:rPr>
      </w:pPr>
      <w:r w:rsidRPr="00086F3F">
        <w:rPr>
          <w:bCs/>
          <w:color w:val="000000"/>
          <w:sz w:val="24"/>
          <w:szCs w:val="24"/>
        </w:rPr>
        <w:t>ЭБС «</w:t>
      </w:r>
      <w:proofErr w:type="spellStart"/>
      <w:r w:rsidRPr="00086F3F">
        <w:rPr>
          <w:bCs/>
          <w:color w:val="000000"/>
          <w:sz w:val="24"/>
          <w:szCs w:val="24"/>
        </w:rPr>
        <w:t>Znanium</w:t>
      </w:r>
      <w:proofErr w:type="spellEnd"/>
      <w:r w:rsidRPr="00086F3F">
        <w:rPr>
          <w:bCs/>
          <w:color w:val="000000"/>
          <w:sz w:val="24"/>
          <w:szCs w:val="24"/>
        </w:rPr>
        <w:t>»: Режим доступа: https://znanium.ru/</w:t>
      </w:r>
    </w:p>
    <w:p w:rsidR="002115F2" w:rsidRPr="00086F3F" w:rsidRDefault="002115F2" w:rsidP="002115F2">
      <w:pPr>
        <w:autoSpaceDE w:val="0"/>
        <w:autoSpaceDN w:val="0"/>
        <w:adjustRightInd w:val="0"/>
        <w:spacing w:after="0" w:line="240" w:lineRule="auto"/>
        <w:jc w:val="both"/>
        <w:rPr>
          <w:bCs/>
          <w:color w:val="000000"/>
          <w:sz w:val="24"/>
          <w:szCs w:val="24"/>
        </w:rPr>
      </w:pPr>
      <w:r w:rsidRPr="00086F3F">
        <w:rPr>
          <w:bCs/>
          <w:color w:val="000000"/>
          <w:sz w:val="24"/>
          <w:szCs w:val="24"/>
        </w:rPr>
        <w:t>ЭБС IPR SMART: Режим доступа: http://www.iprbookshop.ru/</w:t>
      </w:r>
    </w:p>
    <w:p w:rsidR="002115F2" w:rsidRPr="00086F3F" w:rsidRDefault="002115F2" w:rsidP="002115F2">
      <w:pPr>
        <w:autoSpaceDE w:val="0"/>
        <w:autoSpaceDN w:val="0"/>
        <w:adjustRightInd w:val="0"/>
        <w:spacing w:after="0" w:line="240" w:lineRule="auto"/>
        <w:jc w:val="both"/>
        <w:rPr>
          <w:bCs/>
          <w:color w:val="000000"/>
          <w:sz w:val="24"/>
          <w:szCs w:val="24"/>
        </w:rPr>
      </w:pPr>
      <w:r w:rsidRPr="00086F3F">
        <w:rPr>
          <w:bCs/>
          <w:color w:val="000000"/>
          <w:sz w:val="24"/>
          <w:szCs w:val="24"/>
        </w:rPr>
        <w:t>Научная электронная библиотека https://elibrary.ru/</w:t>
      </w:r>
    </w:p>
    <w:p w:rsidR="00713298" w:rsidRPr="00086F3F" w:rsidRDefault="002115F2" w:rsidP="002115F2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086F3F">
        <w:rPr>
          <w:bCs/>
          <w:color w:val="000000"/>
          <w:sz w:val="24"/>
          <w:szCs w:val="24"/>
        </w:rPr>
        <w:t>Электронный информационный ресурс «ИВИС» : https://eivis.ru/</w:t>
      </w:r>
      <w:r w:rsidRPr="00086F3F">
        <w:rPr>
          <w:bCs/>
          <w:color w:val="000000"/>
          <w:sz w:val="24"/>
          <w:szCs w:val="24"/>
        </w:rPr>
        <w:br/>
      </w:r>
      <w:r w:rsidR="00244AE0" w:rsidRPr="00086F3F">
        <w:rPr>
          <w:sz w:val="24"/>
          <w:szCs w:val="24"/>
        </w:rPr>
        <w:t xml:space="preserve">ЭБС </w:t>
      </w:r>
      <w:r w:rsidR="00094224" w:rsidRPr="00086F3F">
        <w:rPr>
          <w:sz w:val="24"/>
          <w:szCs w:val="24"/>
        </w:rPr>
        <w:t>впи</w:t>
      </w:r>
      <w:r w:rsidR="00203272" w:rsidRPr="00086F3F">
        <w:rPr>
          <w:sz w:val="24"/>
          <w:szCs w:val="24"/>
        </w:rPr>
        <w:t>сыва</w:t>
      </w:r>
      <w:r w:rsidR="00F53D2F" w:rsidRPr="00086F3F">
        <w:rPr>
          <w:sz w:val="24"/>
          <w:szCs w:val="24"/>
        </w:rPr>
        <w:t>ются</w:t>
      </w:r>
      <w:r w:rsidR="00203272" w:rsidRPr="00086F3F">
        <w:rPr>
          <w:sz w:val="24"/>
          <w:szCs w:val="24"/>
        </w:rPr>
        <w:t xml:space="preserve"> лишь те, которые указываются </w:t>
      </w:r>
      <w:r w:rsidR="00094224" w:rsidRPr="00086F3F">
        <w:rPr>
          <w:sz w:val="24"/>
          <w:szCs w:val="24"/>
        </w:rPr>
        <w:t xml:space="preserve"> в </w:t>
      </w:r>
      <w:r w:rsidR="008050BD" w:rsidRPr="00086F3F">
        <w:rPr>
          <w:sz w:val="24"/>
          <w:szCs w:val="24"/>
        </w:rPr>
        <w:t>рабочей программе.</w:t>
      </w:r>
      <w:r w:rsidR="002D2591" w:rsidRPr="00086F3F">
        <w:rPr>
          <w:sz w:val="24"/>
          <w:szCs w:val="24"/>
        </w:rPr>
        <w:t xml:space="preserve"> </w:t>
      </w:r>
    </w:p>
    <w:p w:rsidR="00086F3F" w:rsidRDefault="00086F3F" w:rsidP="001B4ECD">
      <w:pPr>
        <w:spacing w:after="0" w:line="240" w:lineRule="auto"/>
        <w:jc w:val="both"/>
        <w:rPr>
          <w:sz w:val="24"/>
          <w:szCs w:val="24"/>
        </w:rPr>
      </w:pPr>
    </w:p>
    <w:p w:rsidR="002D2591" w:rsidRPr="00086F3F" w:rsidRDefault="002115F2" w:rsidP="001B4ECD">
      <w:pPr>
        <w:spacing w:after="0" w:line="240" w:lineRule="auto"/>
        <w:jc w:val="both"/>
        <w:rPr>
          <w:noProof/>
          <w:sz w:val="24"/>
          <w:szCs w:val="24"/>
        </w:rPr>
      </w:pPr>
      <w:bookmarkStart w:id="0" w:name="_GoBack"/>
      <w:bookmarkEnd w:id="0"/>
      <w:r w:rsidRPr="00086F3F">
        <w:rPr>
          <w:sz w:val="24"/>
          <w:szCs w:val="24"/>
        </w:rPr>
        <w:t>7</w:t>
      </w:r>
      <w:r w:rsidR="002D2591" w:rsidRPr="00086F3F">
        <w:rPr>
          <w:sz w:val="24"/>
          <w:szCs w:val="24"/>
        </w:rPr>
        <w:t xml:space="preserve">. </w:t>
      </w:r>
      <w:r w:rsidR="002D2591" w:rsidRPr="00086F3F">
        <w:rPr>
          <w:rFonts w:eastAsia="Times New Roman" w:cs="Times New Roman"/>
          <w:color w:val="222222"/>
          <w:sz w:val="24"/>
          <w:szCs w:val="24"/>
          <w:lang w:eastAsia="ru-RU"/>
        </w:rPr>
        <w:t>В</w:t>
      </w:r>
      <w:r w:rsidR="002D2591" w:rsidRPr="00086F3F">
        <w:rPr>
          <w:color w:val="000000"/>
          <w:spacing w:val="-2"/>
          <w:sz w:val="24"/>
          <w:szCs w:val="24"/>
        </w:rPr>
        <w:t xml:space="preserve"> качестве "П</w:t>
      </w:r>
      <w:r w:rsidR="002D2591" w:rsidRPr="00086F3F">
        <w:rPr>
          <w:noProof/>
          <w:sz w:val="24"/>
          <w:szCs w:val="24"/>
        </w:rPr>
        <w:t>рофессиональных баз данных и информационных справочных систем" (п.11.4) рекомендуются:</w:t>
      </w:r>
    </w:p>
    <w:p w:rsidR="002D2591" w:rsidRPr="00086F3F" w:rsidRDefault="002D2591" w:rsidP="008050BD">
      <w:pPr>
        <w:spacing w:after="0" w:line="240" w:lineRule="auto"/>
        <w:rPr>
          <w:noProof/>
          <w:sz w:val="24"/>
          <w:szCs w:val="24"/>
          <w:u w:val="single"/>
          <w:lang w:val="en-US"/>
        </w:rPr>
      </w:pPr>
      <w:r w:rsidRPr="00086F3F">
        <w:rPr>
          <w:noProof/>
          <w:sz w:val="24"/>
          <w:szCs w:val="24"/>
          <w:u w:val="single"/>
        </w:rPr>
        <w:t>Базы</w:t>
      </w:r>
      <w:r w:rsidRPr="00086F3F">
        <w:rPr>
          <w:noProof/>
          <w:sz w:val="24"/>
          <w:szCs w:val="24"/>
          <w:u w:val="single"/>
          <w:lang w:val="en-US"/>
        </w:rPr>
        <w:t xml:space="preserve"> </w:t>
      </w:r>
      <w:r w:rsidRPr="00086F3F">
        <w:rPr>
          <w:noProof/>
          <w:sz w:val="24"/>
          <w:szCs w:val="24"/>
          <w:u w:val="single"/>
        </w:rPr>
        <w:t>данных</w:t>
      </w:r>
      <w:r w:rsidRPr="00086F3F">
        <w:rPr>
          <w:noProof/>
          <w:sz w:val="24"/>
          <w:szCs w:val="24"/>
          <w:u w:val="single"/>
          <w:lang w:val="en-US"/>
        </w:rPr>
        <w:t>:</w:t>
      </w:r>
    </w:p>
    <w:p w:rsidR="002D2591" w:rsidRPr="00086F3F" w:rsidRDefault="002D2591" w:rsidP="008050BD">
      <w:pPr>
        <w:spacing w:after="0" w:line="240" w:lineRule="auto"/>
        <w:rPr>
          <w:noProof/>
          <w:sz w:val="24"/>
          <w:szCs w:val="24"/>
          <w:lang w:val="en-US"/>
        </w:rPr>
      </w:pPr>
      <w:r w:rsidRPr="00086F3F">
        <w:rPr>
          <w:noProof/>
          <w:sz w:val="24"/>
          <w:szCs w:val="24"/>
          <w:lang w:val="en-US"/>
        </w:rPr>
        <w:t>Wiley Online Library: https://onlinelibrary.wiley.com/</w:t>
      </w:r>
      <w:r w:rsidRPr="00086F3F">
        <w:rPr>
          <w:noProof/>
          <w:sz w:val="24"/>
          <w:szCs w:val="24"/>
          <w:lang w:val="en-US"/>
        </w:rPr>
        <w:br/>
        <w:t>Springer Nature: https://link.springer.com/</w:t>
      </w:r>
    </w:p>
    <w:p w:rsidR="002115F2" w:rsidRPr="00086F3F" w:rsidRDefault="002D2591" w:rsidP="002115F2">
      <w:pPr>
        <w:spacing w:after="0" w:line="240" w:lineRule="auto"/>
        <w:rPr>
          <w:b/>
          <w:sz w:val="24"/>
          <w:szCs w:val="24"/>
        </w:rPr>
      </w:pPr>
      <w:r w:rsidRPr="00086F3F">
        <w:rPr>
          <w:noProof/>
          <w:sz w:val="24"/>
          <w:szCs w:val="24"/>
        </w:rPr>
        <w:t>zbMath : https://zbmath.org/</w:t>
      </w:r>
      <w:r w:rsidRPr="00086F3F">
        <w:rPr>
          <w:noProof/>
          <w:sz w:val="24"/>
          <w:szCs w:val="24"/>
        </w:rPr>
        <w:br/>
      </w:r>
      <w:r w:rsidRPr="00086F3F">
        <w:rPr>
          <w:noProof/>
          <w:sz w:val="24"/>
          <w:szCs w:val="24"/>
          <w:u w:val="single"/>
        </w:rPr>
        <w:t>Информационные справочные системы:</w:t>
      </w:r>
      <w:r w:rsidRPr="00086F3F">
        <w:rPr>
          <w:b/>
          <w:noProof/>
          <w:sz w:val="24"/>
          <w:szCs w:val="24"/>
        </w:rPr>
        <w:br/>
      </w:r>
      <w:r w:rsidRPr="00086F3F">
        <w:rPr>
          <w:noProof/>
          <w:sz w:val="24"/>
          <w:szCs w:val="24"/>
        </w:rPr>
        <w:t xml:space="preserve">Справочно-правовая система «ГАРАНТ» Доступ свободный: </w:t>
      </w:r>
      <w:r w:rsidRPr="00086F3F">
        <w:rPr>
          <w:noProof/>
          <w:sz w:val="24"/>
          <w:szCs w:val="24"/>
          <w:lang w:val="en-US"/>
        </w:rPr>
        <w:t>www</w:t>
      </w:r>
      <w:r w:rsidRPr="00086F3F">
        <w:rPr>
          <w:noProof/>
          <w:sz w:val="24"/>
          <w:szCs w:val="24"/>
        </w:rPr>
        <w:t>.</w:t>
      </w:r>
      <w:r w:rsidRPr="00086F3F">
        <w:rPr>
          <w:noProof/>
          <w:sz w:val="24"/>
          <w:szCs w:val="24"/>
          <w:lang w:val="en-US"/>
        </w:rPr>
        <w:t>garant</w:t>
      </w:r>
      <w:r w:rsidRPr="00086F3F">
        <w:rPr>
          <w:noProof/>
          <w:sz w:val="24"/>
          <w:szCs w:val="24"/>
        </w:rPr>
        <w:t>.</w:t>
      </w:r>
      <w:r w:rsidRPr="00086F3F">
        <w:rPr>
          <w:noProof/>
          <w:sz w:val="24"/>
          <w:szCs w:val="24"/>
          <w:lang w:val="en-US"/>
        </w:rPr>
        <w:t>ru</w:t>
      </w:r>
      <w:r w:rsidRPr="00086F3F">
        <w:rPr>
          <w:noProof/>
          <w:sz w:val="24"/>
          <w:szCs w:val="24"/>
        </w:rPr>
        <w:t xml:space="preserve"> </w:t>
      </w:r>
      <w:r w:rsidRPr="00086F3F">
        <w:rPr>
          <w:noProof/>
          <w:sz w:val="24"/>
          <w:szCs w:val="24"/>
        </w:rPr>
        <w:br/>
        <w:t xml:space="preserve">Справочно-правовая система «КонсультантПлюс» Доступ свободный: </w:t>
      </w:r>
      <w:r w:rsidRPr="00086F3F">
        <w:rPr>
          <w:noProof/>
          <w:sz w:val="24"/>
          <w:szCs w:val="24"/>
          <w:lang w:val="en-US"/>
        </w:rPr>
        <w:t>www</w:t>
      </w:r>
      <w:r w:rsidRPr="00086F3F">
        <w:rPr>
          <w:noProof/>
          <w:sz w:val="24"/>
          <w:szCs w:val="24"/>
        </w:rPr>
        <w:t>.</w:t>
      </w:r>
      <w:r w:rsidRPr="00086F3F">
        <w:rPr>
          <w:noProof/>
          <w:sz w:val="24"/>
          <w:szCs w:val="24"/>
          <w:lang w:val="en-US"/>
        </w:rPr>
        <w:t>consultant</w:t>
      </w:r>
      <w:r w:rsidRPr="00086F3F">
        <w:rPr>
          <w:noProof/>
          <w:sz w:val="24"/>
          <w:szCs w:val="24"/>
        </w:rPr>
        <w:t>.</w:t>
      </w:r>
      <w:r w:rsidRPr="00086F3F">
        <w:rPr>
          <w:noProof/>
          <w:sz w:val="24"/>
          <w:szCs w:val="24"/>
          <w:lang w:val="en-US"/>
        </w:rPr>
        <w:t>ru</w:t>
      </w:r>
      <w:r w:rsidRPr="00086F3F">
        <w:rPr>
          <w:noProof/>
          <w:sz w:val="24"/>
          <w:szCs w:val="24"/>
        </w:rPr>
        <w:t xml:space="preserve"> </w:t>
      </w:r>
      <w:r w:rsidR="002115F2" w:rsidRPr="00086F3F">
        <w:rPr>
          <w:noProof/>
          <w:sz w:val="24"/>
          <w:szCs w:val="24"/>
        </w:rPr>
        <w:br/>
      </w:r>
    </w:p>
    <w:p w:rsidR="00596283" w:rsidRPr="00086F3F" w:rsidRDefault="00596283" w:rsidP="002115F2">
      <w:pPr>
        <w:spacing w:after="0" w:line="240" w:lineRule="auto"/>
        <w:rPr>
          <w:noProof/>
          <w:sz w:val="24"/>
          <w:szCs w:val="24"/>
        </w:rPr>
      </w:pPr>
      <w:r w:rsidRPr="00086F3F">
        <w:rPr>
          <w:b/>
          <w:sz w:val="24"/>
          <w:szCs w:val="24"/>
        </w:rPr>
        <w:t>Согласовано</w:t>
      </w:r>
      <w:r w:rsidR="004E4577" w:rsidRPr="00086F3F">
        <w:rPr>
          <w:b/>
          <w:sz w:val="24"/>
          <w:szCs w:val="24"/>
        </w:rPr>
        <w:t xml:space="preserve"> с УМЦ</w:t>
      </w:r>
    </w:p>
    <w:sectPr w:rsidR="00596283" w:rsidRPr="00086F3F" w:rsidSect="002115F2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43665"/>
    <w:multiLevelType w:val="hybridMultilevel"/>
    <w:tmpl w:val="E1C007E4"/>
    <w:lvl w:ilvl="0" w:tplc="2C10B6A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146" w:hanging="360"/>
      </w:pPr>
    </w:lvl>
    <w:lvl w:ilvl="2" w:tplc="0419001B">
      <w:start w:val="1"/>
      <w:numFmt w:val="lowerRoman"/>
      <w:lvlText w:val="%3."/>
      <w:lvlJc w:val="right"/>
      <w:pPr>
        <w:ind w:left="1866" w:hanging="180"/>
      </w:pPr>
    </w:lvl>
    <w:lvl w:ilvl="3" w:tplc="0419000F">
      <w:start w:val="1"/>
      <w:numFmt w:val="decimal"/>
      <w:lvlText w:val="%4."/>
      <w:lvlJc w:val="left"/>
      <w:pPr>
        <w:ind w:left="2586" w:hanging="360"/>
      </w:pPr>
    </w:lvl>
    <w:lvl w:ilvl="4" w:tplc="04190019">
      <w:start w:val="1"/>
      <w:numFmt w:val="lowerLetter"/>
      <w:lvlText w:val="%5."/>
      <w:lvlJc w:val="left"/>
      <w:pPr>
        <w:ind w:left="3306" w:hanging="360"/>
      </w:pPr>
    </w:lvl>
    <w:lvl w:ilvl="5" w:tplc="0419001B">
      <w:start w:val="1"/>
      <w:numFmt w:val="lowerRoman"/>
      <w:lvlText w:val="%6."/>
      <w:lvlJc w:val="right"/>
      <w:pPr>
        <w:ind w:left="4026" w:hanging="180"/>
      </w:pPr>
    </w:lvl>
    <w:lvl w:ilvl="6" w:tplc="0419000F">
      <w:start w:val="1"/>
      <w:numFmt w:val="decimal"/>
      <w:lvlText w:val="%7."/>
      <w:lvlJc w:val="left"/>
      <w:pPr>
        <w:ind w:left="4746" w:hanging="360"/>
      </w:pPr>
    </w:lvl>
    <w:lvl w:ilvl="7" w:tplc="04190019">
      <w:start w:val="1"/>
      <w:numFmt w:val="lowerLetter"/>
      <w:lvlText w:val="%8."/>
      <w:lvlJc w:val="left"/>
      <w:pPr>
        <w:ind w:left="5466" w:hanging="360"/>
      </w:pPr>
    </w:lvl>
    <w:lvl w:ilvl="8" w:tplc="0419001B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13298"/>
    <w:rsid w:val="0002386C"/>
    <w:rsid w:val="00034D41"/>
    <w:rsid w:val="000445FD"/>
    <w:rsid w:val="00053303"/>
    <w:rsid w:val="0008586C"/>
    <w:rsid w:val="00086F3F"/>
    <w:rsid w:val="00094224"/>
    <w:rsid w:val="00121247"/>
    <w:rsid w:val="00166BC2"/>
    <w:rsid w:val="00172F52"/>
    <w:rsid w:val="00175A0A"/>
    <w:rsid w:val="00190B68"/>
    <w:rsid w:val="001B4ECD"/>
    <w:rsid w:val="001C65AE"/>
    <w:rsid w:val="001D5D96"/>
    <w:rsid w:val="00203272"/>
    <w:rsid w:val="002115F2"/>
    <w:rsid w:val="00221D8D"/>
    <w:rsid w:val="00222C1C"/>
    <w:rsid w:val="00244AE0"/>
    <w:rsid w:val="002C1691"/>
    <w:rsid w:val="002C76B5"/>
    <w:rsid w:val="002D2591"/>
    <w:rsid w:val="002F491A"/>
    <w:rsid w:val="00302561"/>
    <w:rsid w:val="00316EB8"/>
    <w:rsid w:val="0036308E"/>
    <w:rsid w:val="00416173"/>
    <w:rsid w:val="004442BA"/>
    <w:rsid w:val="0044532A"/>
    <w:rsid w:val="00453A6C"/>
    <w:rsid w:val="004658A1"/>
    <w:rsid w:val="004E4577"/>
    <w:rsid w:val="00557511"/>
    <w:rsid w:val="005803E7"/>
    <w:rsid w:val="00596283"/>
    <w:rsid w:val="005C59AE"/>
    <w:rsid w:val="0061491D"/>
    <w:rsid w:val="006221AB"/>
    <w:rsid w:val="0062328F"/>
    <w:rsid w:val="00654212"/>
    <w:rsid w:val="00675300"/>
    <w:rsid w:val="006D3D8D"/>
    <w:rsid w:val="00713298"/>
    <w:rsid w:val="00754641"/>
    <w:rsid w:val="007618E7"/>
    <w:rsid w:val="007630BF"/>
    <w:rsid w:val="007669BE"/>
    <w:rsid w:val="00784FE2"/>
    <w:rsid w:val="007B6B60"/>
    <w:rsid w:val="007B7A5B"/>
    <w:rsid w:val="007C5B68"/>
    <w:rsid w:val="007E0A3D"/>
    <w:rsid w:val="007E47D9"/>
    <w:rsid w:val="008050BD"/>
    <w:rsid w:val="00810B4D"/>
    <w:rsid w:val="00866824"/>
    <w:rsid w:val="00895FB6"/>
    <w:rsid w:val="008B6BA3"/>
    <w:rsid w:val="008C0562"/>
    <w:rsid w:val="008D18BA"/>
    <w:rsid w:val="008E07DF"/>
    <w:rsid w:val="00976454"/>
    <w:rsid w:val="009863F7"/>
    <w:rsid w:val="009A455A"/>
    <w:rsid w:val="009A78A3"/>
    <w:rsid w:val="009D2DF4"/>
    <w:rsid w:val="009E4E73"/>
    <w:rsid w:val="00A61EE7"/>
    <w:rsid w:val="00A80DCE"/>
    <w:rsid w:val="00A87219"/>
    <w:rsid w:val="00AA0249"/>
    <w:rsid w:val="00AF3A90"/>
    <w:rsid w:val="00B038BF"/>
    <w:rsid w:val="00B341F6"/>
    <w:rsid w:val="00B41E1C"/>
    <w:rsid w:val="00B608D9"/>
    <w:rsid w:val="00B70013"/>
    <w:rsid w:val="00B83757"/>
    <w:rsid w:val="00BA0DC3"/>
    <w:rsid w:val="00BC56F1"/>
    <w:rsid w:val="00C00424"/>
    <w:rsid w:val="00C16141"/>
    <w:rsid w:val="00C75319"/>
    <w:rsid w:val="00CE41EA"/>
    <w:rsid w:val="00CF468E"/>
    <w:rsid w:val="00CF564E"/>
    <w:rsid w:val="00D32D9E"/>
    <w:rsid w:val="00D57B23"/>
    <w:rsid w:val="00D9278E"/>
    <w:rsid w:val="00E15A72"/>
    <w:rsid w:val="00E703B1"/>
    <w:rsid w:val="00E924DA"/>
    <w:rsid w:val="00ED2A69"/>
    <w:rsid w:val="00F209F8"/>
    <w:rsid w:val="00F264FC"/>
    <w:rsid w:val="00F36730"/>
    <w:rsid w:val="00F46772"/>
    <w:rsid w:val="00F523B7"/>
    <w:rsid w:val="00F53D2F"/>
    <w:rsid w:val="00F60AAA"/>
    <w:rsid w:val="00FA480A"/>
    <w:rsid w:val="00FC7DE7"/>
    <w:rsid w:val="00FD5DEB"/>
    <w:rsid w:val="00FF0B10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71248"/>
  <w15:docId w15:val="{BD5DE648-CC5D-4522-B2C2-5B7EF3C8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B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3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87219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8721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53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D3879-B6F5-49B9-9E7A-8F244EC50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требования к рабочей программе</vt:lpstr>
    </vt:vector>
  </TitlesOfParts>
  <Company>KNITU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требования к рабочей программе</dc:title>
  <dc:creator>Usoltseva</dc:creator>
  <cp:lastModifiedBy>Max</cp:lastModifiedBy>
  <cp:revision>65</cp:revision>
  <cp:lastPrinted>2023-01-09T13:08:00Z</cp:lastPrinted>
  <dcterms:created xsi:type="dcterms:W3CDTF">2017-04-21T11:25:00Z</dcterms:created>
  <dcterms:modified xsi:type="dcterms:W3CDTF">2024-04-09T07:06:00Z</dcterms:modified>
</cp:coreProperties>
</file>